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咨询</w:t>
      </w:r>
      <w:r>
        <w:rPr>
          <w:rFonts w:hint="eastAsia"/>
          <w:b/>
          <w:sz w:val="30"/>
          <w:szCs w:val="30"/>
          <w:lang w:eastAsia="zh-CN"/>
        </w:rPr>
        <w:t>师入驻信息</w:t>
      </w:r>
      <w:r>
        <w:rPr>
          <w:rFonts w:hint="eastAsia"/>
          <w:b/>
          <w:sz w:val="30"/>
          <w:szCs w:val="30"/>
        </w:rPr>
        <w:t>表</w:t>
      </w:r>
    </w:p>
    <w:p/>
    <w:tbl>
      <w:tblPr>
        <w:tblStyle w:val="5"/>
        <w:tblW w:w="11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756"/>
        <w:gridCol w:w="1590"/>
        <w:gridCol w:w="1674"/>
        <w:gridCol w:w="1232"/>
        <w:gridCol w:w="763"/>
        <w:gridCol w:w="1680"/>
        <w:gridCol w:w="242"/>
        <w:gridCol w:w="6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姓名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性别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□男 /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女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出生日期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婚姻状态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>已婚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/ □</w:t>
            </w:r>
            <w:r>
              <w:rPr>
                <w:rFonts w:hint="eastAsia" w:ascii="宋体" w:hAnsi="宋体"/>
                <w:color w:val="auto"/>
                <w:sz w:val="24"/>
              </w:rPr>
              <w:t>未婚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>居住省市</w:t>
            </w:r>
          </w:p>
        </w:tc>
        <w:tc>
          <w:tcPr>
            <w:tcW w:w="5825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联系电话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微信号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邮箱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咨询价格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/小时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咨询方式</w:t>
            </w:r>
          </w:p>
        </w:tc>
        <w:tc>
          <w:tcPr>
            <w:tcW w:w="5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面对面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□视频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专业背景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从业年限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接受专业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培训时数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个体咨询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时数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个人体验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时数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接受个案咨询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督导时数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团体咨询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时数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团体体验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时数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接受团体咨询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督导时数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获得专业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资质认证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参加两年系统培训项目数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   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专业著作数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学历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/学位/专业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□本科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  学校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color w:val="auto"/>
                <w:sz w:val="24"/>
                <w:u w:val="none"/>
                <w:lang w:val="en-US" w:eastAsia="zh-CN"/>
              </w:rPr>
              <w:t>专业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     </w:t>
            </w:r>
          </w:p>
          <w:p>
            <w:pPr>
              <w:rPr>
                <w:rFonts w:hint="default" w:ascii="宋体" w:hAnsi="宋体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□研究生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学校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color w:val="auto"/>
                <w:sz w:val="24"/>
                <w:u w:val="none"/>
                <w:lang w:val="en-US" w:eastAsia="zh-CN"/>
              </w:rPr>
              <w:t>专业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国家资质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□中国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心理学会注册心理师 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中国</w:t>
            </w:r>
            <w:r>
              <w:rPr>
                <w:rFonts w:hint="eastAsia" w:ascii="宋体" w:hAnsi="宋体"/>
                <w:color w:val="auto"/>
                <w:sz w:val="24"/>
              </w:rPr>
              <w:t>心理学会注册督导师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cs="Times New Roman" w:eastAsiaTheme="minorEastAsia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□国家三级</w:t>
            </w:r>
            <w:r>
              <w:rPr>
                <w:rFonts w:hint="eastAsia" w:ascii="宋体" w:hAnsi="宋体"/>
                <w:color w:val="auto"/>
                <w:sz w:val="24"/>
              </w:rPr>
              <w:t>级心理咨询师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国家二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级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心理咨询师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国际资质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color w:val="auto"/>
                <w:sz w:val="24"/>
                <w:u w:val="none"/>
                <w:lang w:val="en-US" w:eastAsia="zh-CN"/>
              </w:rPr>
              <w:t>（</w:t>
            </w:r>
            <w:r>
              <w:rPr>
                <w:rFonts w:hint="eastAsia"/>
                <w:color w:val="auto"/>
                <w:sz w:val="24"/>
              </w:rPr>
              <w:t>IPA、ISST、IAAP等国际</w:t>
            </w:r>
            <w:r>
              <w:rPr>
                <w:rFonts w:hint="eastAsia"/>
                <w:color w:val="auto"/>
                <w:sz w:val="24"/>
                <w:lang w:eastAsia="zh-CN"/>
              </w:rPr>
              <w:t>学会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/</w:t>
            </w:r>
            <w:r>
              <w:rPr>
                <w:rFonts w:hint="eastAsia"/>
                <w:color w:val="auto"/>
                <w:sz w:val="24"/>
              </w:rPr>
              <w:t>协会会员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 w:val="24"/>
              </w:rPr>
              <w:t>候选人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  <w:r>
              <w:rPr>
                <w:rFonts w:ascii="宋体" w:hAnsi="宋体" w:eastAsia="宋体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专业提供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个体咨询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 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个体咨询督导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为</w:t>
            </w:r>
            <w:r>
              <w:rPr>
                <w:rFonts w:hint="eastAsia" w:ascii="宋体" w:hAnsi="宋体"/>
                <w:color w:val="auto"/>
                <w:sz w:val="24"/>
              </w:rPr>
              <w:t>同行提供六折的体验和督导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团体咨询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团体咨询督导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□配合中心针对优质客户提供首次免费体验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研究</w:t>
            </w:r>
            <w:r>
              <w:rPr>
                <w:rFonts w:hint="eastAsia" w:ascii="宋体" w:hAnsi="宋体"/>
                <w:color w:val="auto"/>
                <w:sz w:val="24"/>
              </w:rPr>
              <w:t>领域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咨询专注领域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情绪问题（焦虑、抑郁、惊恐等）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孕产后抑郁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强迫                        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成瘾问题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（包括物质依赖）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人际关系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社交障碍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自我探索与成长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职业咨询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工作／学业压力管理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自杀干预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身份认同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性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心理                    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亲密关系（包含情感问题、婚姻问题）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亲子关系（和父母关系、和子女关系）</w:t>
            </w:r>
          </w:p>
          <w:p>
            <w:pPr>
              <w:ind w:left="240" w:hanging="240" w:hangingChars="100"/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成长创伤（亲属肢体、情感、语言暴力或忽略、多次迁居或亲属早亡等）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孩童问题（行为问题、情绪问题、学习问题、自闭、多动等）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急性心理创伤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（包括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丧失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）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性格问题（人格问题）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跨文化咨询（留学、移民、外派的沟通适应问题）</w:t>
            </w:r>
          </w:p>
          <w:p>
            <w:pPr>
              <w:rPr>
                <w:rFonts w:hint="eastAsia"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□其他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咨询专注服务对象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幼儿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儿童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青少年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成人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中老年</w:t>
            </w:r>
          </w:p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伴侣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家庭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亲子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 w:eastAsia="宋体"/>
                <w:color w:val="auto"/>
                <w:sz w:val="24"/>
                <w:szCs w:val="24"/>
                <w:lang w:eastAsia="zh-CN"/>
              </w:rPr>
              <w:t>性少数群体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咨询可使用语言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中文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英文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法语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日文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粤语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>其它</w:t>
            </w:r>
            <w:r>
              <w:rPr>
                <w:rFonts w:hint="eastAsia" w:ascii="宋体" w:hAnsi="宋体"/>
                <w:color w:val="auto"/>
                <w:sz w:val="24"/>
                <w:u w:val="single"/>
                <w:bdr w:val="single" w:color="auto" w:sz="4" w:space="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咨询侧重的流派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Helvetica" w:hAnsi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认知行为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精神分析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（经典、客体、自体、后现代、荣格等） 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□人本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主义</w:t>
            </w:r>
          </w:p>
          <w:p>
            <w:pPr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存在主义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催眠治疗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沙盘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治疗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游戏治疗  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ascii="Helvetica" w:hAnsi="Helvetica"/>
                <w:color w:val="auto"/>
                <w:sz w:val="24"/>
                <w:szCs w:val="24"/>
              </w:rPr>
              <w:t>艺术治疗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超个人心理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 xml:space="preserve">完形治疗（格式塔疗法）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□EFT情绪聚焦     □</w:t>
            </w:r>
            <w:r>
              <w:rPr>
                <w:rFonts w:hint="eastAsia" w:ascii="Helvetica" w:hAnsi="Helvetica"/>
                <w:color w:val="auto"/>
                <w:sz w:val="24"/>
                <w:szCs w:val="24"/>
              </w:rPr>
              <w:t>其它:</w:t>
            </w:r>
            <w:r>
              <w:rPr>
                <w:rFonts w:hint="eastAsia" w:ascii="Helvetica" w:hAnsi="Helvetica"/>
                <w:color w:val="auto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</w:rPr>
              <w:t>专业培训以及督导情况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时间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地点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培训（督导）内容</w:t>
            </w: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培训（督导）师/培训团体负责人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培训（督导）小时数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57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</w:rPr>
              <w:t>专业资格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专业资格名称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注册号</w:t>
            </w: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颁发机构名称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资格有效期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咨询师高清照片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咨询师个人简介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咨询寄语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</w:p>
    <w:sectPr>
      <w:pgSz w:w="11906" w:h="16838"/>
      <w:pgMar w:top="720" w:right="1134" w:bottom="7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7F"/>
    <w:rsid w:val="0008708E"/>
    <w:rsid w:val="00120A4F"/>
    <w:rsid w:val="00146B73"/>
    <w:rsid w:val="001B777C"/>
    <w:rsid w:val="001C767F"/>
    <w:rsid w:val="001E7CA4"/>
    <w:rsid w:val="001F48E3"/>
    <w:rsid w:val="00261443"/>
    <w:rsid w:val="002B042F"/>
    <w:rsid w:val="002D443E"/>
    <w:rsid w:val="00304ADB"/>
    <w:rsid w:val="00331327"/>
    <w:rsid w:val="003317B9"/>
    <w:rsid w:val="00341A51"/>
    <w:rsid w:val="003B4941"/>
    <w:rsid w:val="003D0519"/>
    <w:rsid w:val="003E7D87"/>
    <w:rsid w:val="004F4DAC"/>
    <w:rsid w:val="00581DF4"/>
    <w:rsid w:val="005F7C4C"/>
    <w:rsid w:val="006030D4"/>
    <w:rsid w:val="00647127"/>
    <w:rsid w:val="0069711A"/>
    <w:rsid w:val="006C0CFC"/>
    <w:rsid w:val="006D494D"/>
    <w:rsid w:val="00740C7A"/>
    <w:rsid w:val="0074513B"/>
    <w:rsid w:val="00750F68"/>
    <w:rsid w:val="007827C1"/>
    <w:rsid w:val="00801D54"/>
    <w:rsid w:val="008128DE"/>
    <w:rsid w:val="008810E0"/>
    <w:rsid w:val="00964B6F"/>
    <w:rsid w:val="00992900"/>
    <w:rsid w:val="009C7DCF"/>
    <w:rsid w:val="009D2C45"/>
    <w:rsid w:val="009D472A"/>
    <w:rsid w:val="009E3F25"/>
    <w:rsid w:val="009F0DC9"/>
    <w:rsid w:val="00A533C6"/>
    <w:rsid w:val="00A7566E"/>
    <w:rsid w:val="00B01451"/>
    <w:rsid w:val="00B2362C"/>
    <w:rsid w:val="00B43A1E"/>
    <w:rsid w:val="00C20189"/>
    <w:rsid w:val="00C43BA4"/>
    <w:rsid w:val="00C56198"/>
    <w:rsid w:val="00D638E3"/>
    <w:rsid w:val="00DC3EF5"/>
    <w:rsid w:val="00DE40B0"/>
    <w:rsid w:val="00E82E04"/>
    <w:rsid w:val="00EA7D04"/>
    <w:rsid w:val="00EC3443"/>
    <w:rsid w:val="00F150E6"/>
    <w:rsid w:val="00F34728"/>
    <w:rsid w:val="00F472D0"/>
    <w:rsid w:val="00FA4761"/>
    <w:rsid w:val="0187440D"/>
    <w:rsid w:val="01BB7D68"/>
    <w:rsid w:val="03DF1AFA"/>
    <w:rsid w:val="05A5058A"/>
    <w:rsid w:val="076B353C"/>
    <w:rsid w:val="07951DFB"/>
    <w:rsid w:val="07ED24CD"/>
    <w:rsid w:val="07F5181E"/>
    <w:rsid w:val="082E4C3F"/>
    <w:rsid w:val="08386D85"/>
    <w:rsid w:val="0898373A"/>
    <w:rsid w:val="09ED166F"/>
    <w:rsid w:val="0A400697"/>
    <w:rsid w:val="0A7E3195"/>
    <w:rsid w:val="0AB8589E"/>
    <w:rsid w:val="0AE07190"/>
    <w:rsid w:val="0AEA711E"/>
    <w:rsid w:val="0B21423A"/>
    <w:rsid w:val="0B4E0187"/>
    <w:rsid w:val="0B8210B7"/>
    <w:rsid w:val="0B8477A7"/>
    <w:rsid w:val="0B9B58DA"/>
    <w:rsid w:val="0BF07B54"/>
    <w:rsid w:val="0C5E1C90"/>
    <w:rsid w:val="0C6D67F9"/>
    <w:rsid w:val="0D891A51"/>
    <w:rsid w:val="0DA7790A"/>
    <w:rsid w:val="0DE61878"/>
    <w:rsid w:val="0E3E4942"/>
    <w:rsid w:val="0E4157A1"/>
    <w:rsid w:val="0ED53CD8"/>
    <w:rsid w:val="0F200066"/>
    <w:rsid w:val="0F727FC5"/>
    <w:rsid w:val="0FB765DF"/>
    <w:rsid w:val="0FCE249C"/>
    <w:rsid w:val="10416D4A"/>
    <w:rsid w:val="10546016"/>
    <w:rsid w:val="107365F0"/>
    <w:rsid w:val="11DD6FBF"/>
    <w:rsid w:val="12816B11"/>
    <w:rsid w:val="137F0A99"/>
    <w:rsid w:val="13810B7C"/>
    <w:rsid w:val="13810F33"/>
    <w:rsid w:val="13C503C8"/>
    <w:rsid w:val="15BE3A89"/>
    <w:rsid w:val="1657126C"/>
    <w:rsid w:val="171E78CA"/>
    <w:rsid w:val="17F70078"/>
    <w:rsid w:val="17F948D7"/>
    <w:rsid w:val="185D4D43"/>
    <w:rsid w:val="18DC3DCA"/>
    <w:rsid w:val="18F1320A"/>
    <w:rsid w:val="1927757B"/>
    <w:rsid w:val="197D0B22"/>
    <w:rsid w:val="19DE4B27"/>
    <w:rsid w:val="1A5E20B6"/>
    <w:rsid w:val="1B281A4E"/>
    <w:rsid w:val="1BA12403"/>
    <w:rsid w:val="1BFC0F86"/>
    <w:rsid w:val="1DF77D44"/>
    <w:rsid w:val="1EA77485"/>
    <w:rsid w:val="1EA90CC0"/>
    <w:rsid w:val="1FB157F3"/>
    <w:rsid w:val="1FD27EAE"/>
    <w:rsid w:val="1FE92A5D"/>
    <w:rsid w:val="20156E87"/>
    <w:rsid w:val="20BC34ED"/>
    <w:rsid w:val="2128052A"/>
    <w:rsid w:val="213478B1"/>
    <w:rsid w:val="214763DC"/>
    <w:rsid w:val="217D7C0B"/>
    <w:rsid w:val="21A12EF9"/>
    <w:rsid w:val="228765B8"/>
    <w:rsid w:val="229F0356"/>
    <w:rsid w:val="22A1712A"/>
    <w:rsid w:val="22DE73E1"/>
    <w:rsid w:val="23A87069"/>
    <w:rsid w:val="23CF2748"/>
    <w:rsid w:val="23D91F49"/>
    <w:rsid w:val="24225107"/>
    <w:rsid w:val="24427DCF"/>
    <w:rsid w:val="248E4213"/>
    <w:rsid w:val="254A4D78"/>
    <w:rsid w:val="257C54AD"/>
    <w:rsid w:val="25AE1712"/>
    <w:rsid w:val="26821C86"/>
    <w:rsid w:val="26CC6796"/>
    <w:rsid w:val="275E430F"/>
    <w:rsid w:val="27955ADB"/>
    <w:rsid w:val="287379DD"/>
    <w:rsid w:val="28872613"/>
    <w:rsid w:val="28F147BF"/>
    <w:rsid w:val="294A3908"/>
    <w:rsid w:val="2984151F"/>
    <w:rsid w:val="2A115C9F"/>
    <w:rsid w:val="2C6661AE"/>
    <w:rsid w:val="2D4B03CF"/>
    <w:rsid w:val="2D835EC5"/>
    <w:rsid w:val="2F795C21"/>
    <w:rsid w:val="302909EE"/>
    <w:rsid w:val="30A467D3"/>
    <w:rsid w:val="325A5C44"/>
    <w:rsid w:val="33435456"/>
    <w:rsid w:val="33747A77"/>
    <w:rsid w:val="33DC0C39"/>
    <w:rsid w:val="341A2A87"/>
    <w:rsid w:val="34C83DD4"/>
    <w:rsid w:val="360532D9"/>
    <w:rsid w:val="36540C5A"/>
    <w:rsid w:val="36BC7CAC"/>
    <w:rsid w:val="37D648B1"/>
    <w:rsid w:val="38D33546"/>
    <w:rsid w:val="38FF0185"/>
    <w:rsid w:val="393D7766"/>
    <w:rsid w:val="396219F0"/>
    <w:rsid w:val="39F71D1B"/>
    <w:rsid w:val="39FB06D9"/>
    <w:rsid w:val="3AEA49A7"/>
    <w:rsid w:val="3BCB5181"/>
    <w:rsid w:val="3C14745D"/>
    <w:rsid w:val="3C5E3AD5"/>
    <w:rsid w:val="3C914E8A"/>
    <w:rsid w:val="3D891A15"/>
    <w:rsid w:val="3DF87232"/>
    <w:rsid w:val="3E3101E3"/>
    <w:rsid w:val="3EBD2F40"/>
    <w:rsid w:val="3EE308F6"/>
    <w:rsid w:val="3F7B277B"/>
    <w:rsid w:val="410026B3"/>
    <w:rsid w:val="41732635"/>
    <w:rsid w:val="41F90EAD"/>
    <w:rsid w:val="42CC4F86"/>
    <w:rsid w:val="430C1169"/>
    <w:rsid w:val="432A4091"/>
    <w:rsid w:val="4337422E"/>
    <w:rsid w:val="43A81410"/>
    <w:rsid w:val="440D4975"/>
    <w:rsid w:val="44344DE6"/>
    <w:rsid w:val="44610B96"/>
    <w:rsid w:val="448612DC"/>
    <w:rsid w:val="448F0022"/>
    <w:rsid w:val="44E25953"/>
    <w:rsid w:val="44F96830"/>
    <w:rsid w:val="45585338"/>
    <w:rsid w:val="45A22B92"/>
    <w:rsid w:val="45F813D6"/>
    <w:rsid w:val="47595B2C"/>
    <w:rsid w:val="47A16F78"/>
    <w:rsid w:val="48A2565A"/>
    <w:rsid w:val="48BC7867"/>
    <w:rsid w:val="48D26B99"/>
    <w:rsid w:val="49314AB2"/>
    <w:rsid w:val="49361C47"/>
    <w:rsid w:val="49BB52C4"/>
    <w:rsid w:val="49FE71AD"/>
    <w:rsid w:val="4AA144E6"/>
    <w:rsid w:val="4ABE5FF6"/>
    <w:rsid w:val="4AF835C0"/>
    <w:rsid w:val="4B311843"/>
    <w:rsid w:val="4B826B36"/>
    <w:rsid w:val="4B9E12F8"/>
    <w:rsid w:val="4C1F1365"/>
    <w:rsid w:val="4CEC11A8"/>
    <w:rsid w:val="4D275786"/>
    <w:rsid w:val="4D5A5A39"/>
    <w:rsid w:val="4D601136"/>
    <w:rsid w:val="4E4A06BF"/>
    <w:rsid w:val="4E682CB4"/>
    <w:rsid w:val="4E8D0CDA"/>
    <w:rsid w:val="4F762422"/>
    <w:rsid w:val="4FEE6D87"/>
    <w:rsid w:val="512F0CD8"/>
    <w:rsid w:val="524C716D"/>
    <w:rsid w:val="52726C28"/>
    <w:rsid w:val="533A28F7"/>
    <w:rsid w:val="53E743DF"/>
    <w:rsid w:val="554519A2"/>
    <w:rsid w:val="55970FDF"/>
    <w:rsid w:val="55BD021B"/>
    <w:rsid w:val="567B0234"/>
    <w:rsid w:val="56EA7AC6"/>
    <w:rsid w:val="5757368B"/>
    <w:rsid w:val="577757F2"/>
    <w:rsid w:val="57985427"/>
    <w:rsid w:val="57EB72F4"/>
    <w:rsid w:val="58E73BD9"/>
    <w:rsid w:val="59092824"/>
    <w:rsid w:val="594368AE"/>
    <w:rsid w:val="594D5486"/>
    <w:rsid w:val="59D41D2F"/>
    <w:rsid w:val="5A5750A0"/>
    <w:rsid w:val="5ABE0D80"/>
    <w:rsid w:val="5AE2401C"/>
    <w:rsid w:val="5BA10712"/>
    <w:rsid w:val="5DE031A6"/>
    <w:rsid w:val="5E473389"/>
    <w:rsid w:val="5F474936"/>
    <w:rsid w:val="5F5319C6"/>
    <w:rsid w:val="5F9710CD"/>
    <w:rsid w:val="5FFC38A4"/>
    <w:rsid w:val="6090468F"/>
    <w:rsid w:val="60B441F5"/>
    <w:rsid w:val="60D2098D"/>
    <w:rsid w:val="60FC38CA"/>
    <w:rsid w:val="620F6FE6"/>
    <w:rsid w:val="624E4CDC"/>
    <w:rsid w:val="625E5D7C"/>
    <w:rsid w:val="64921619"/>
    <w:rsid w:val="64990021"/>
    <w:rsid w:val="64993483"/>
    <w:rsid w:val="64F109FD"/>
    <w:rsid w:val="65AF5135"/>
    <w:rsid w:val="65F53D7F"/>
    <w:rsid w:val="671A3A7B"/>
    <w:rsid w:val="671A7B89"/>
    <w:rsid w:val="67987BBC"/>
    <w:rsid w:val="67CD6EEE"/>
    <w:rsid w:val="687F28A4"/>
    <w:rsid w:val="68DA2B0D"/>
    <w:rsid w:val="694B618C"/>
    <w:rsid w:val="69AD070C"/>
    <w:rsid w:val="6A2D1ABB"/>
    <w:rsid w:val="6A39629F"/>
    <w:rsid w:val="6AC56862"/>
    <w:rsid w:val="6B530984"/>
    <w:rsid w:val="6D2108EA"/>
    <w:rsid w:val="6D9D200A"/>
    <w:rsid w:val="6ECF5C0A"/>
    <w:rsid w:val="6F010280"/>
    <w:rsid w:val="6FE35433"/>
    <w:rsid w:val="7062492B"/>
    <w:rsid w:val="722F0951"/>
    <w:rsid w:val="73151E2A"/>
    <w:rsid w:val="742D3EA2"/>
    <w:rsid w:val="744402A6"/>
    <w:rsid w:val="74C410F5"/>
    <w:rsid w:val="74DB4E24"/>
    <w:rsid w:val="751C2172"/>
    <w:rsid w:val="760E438B"/>
    <w:rsid w:val="769B3E63"/>
    <w:rsid w:val="76CE1769"/>
    <w:rsid w:val="778570F4"/>
    <w:rsid w:val="779F7D71"/>
    <w:rsid w:val="781643A7"/>
    <w:rsid w:val="78B84BA9"/>
    <w:rsid w:val="78DE104A"/>
    <w:rsid w:val="794000A6"/>
    <w:rsid w:val="79452465"/>
    <w:rsid w:val="79D82E96"/>
    <w:rsid w:val="79DA230D"/>
    <w:rsid w:val="7A5C7930"/>
    <w:rsid w:val="7B717C9F"/>
    <w:rsid w:val="7C4F386A"/>
    <w:rsid w:val="7DAF21D7"/>
    <w:rsid w:val="7E490B0C"/>
    <w:rsid w:val="7E797A1E"/>
    <w:rsid w:val="7F1D323B"/>
    <w:rsid w:val="7F7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1E5D05"/>
      <w:sz w:val="18"/>
      <w:szCs w:val="18"/>
      <w:u w:val="none"/>
    </w:rPr>
  </w:style>
  <w:style w:type="character" w:customStyle="1" w:styleId="8">
    <w:name w:val="st1"/>
    <w:basedOn w:val="6"/>
    <w:qFormat/>
    <w:uiPriority w:val="0"/>
  </w:style>
  <w:style w:type="character" w:customStyle="1" w:styleId="9">
    <w:name w:val="bt1"/>
    <w:basedOn w:val="6"/>
    <w:qFormat/>
    <w:uiPriority w:val="0"/>
    <w:rPr>
      <w:b/>
      <w:bCs/>
      <w:color w:val="FF3300"/>
      <w:sz w:val="21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735</Words>
  <Characters>747</Characters>
  <Lines>12</Lines>
  <Paragraphs>3</Paragraphs>
  <TotalTime>3</TotalTime>
  <ScaleCrop>false</ScaleCrop>
  <LinksUpToDate>false</LinksUpToDate>
  <CharactersWithSpaces>1164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2017-01-06T05:48:00Z</dcterms:created>
  <dc:creator>think</dc:creator>
  <cp:lastModifiedBy>Administrator</cp:lastModifiedBy>
  <cp:lastPrinted>2017-01-09T06:10:00Z</cp:lastPrinted>
  <dcterms:modified xsi:type="dcterms:W3CDTF">2021-09-23T08:17:23Z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248BECB67D7C4DF0B593093D12DDF4AF</vt:lpwstr>
  </property>
</Properties>
</file>